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87" w:rsidRDefault="00147087" w:rsidP="00147087">
      <w:pPr>
        <w:ind w:right="85"/>
        <w:rPr>
          <w:rFonts w:ascii="Trebuchet MS" w:hAnsi="Trebuchet MS"/>
          <w:b/>
          <w:bCs/>
          <w:i/>
          <w:iCs/>
          <w:color w:val="008000"/>
          <w:sz w:val="20"/>
          <w:szCs w:val="20"/>
          <w:lang w:eastAsia="it-IT"/>
        </w:rPr>
      </w:pPr>
      <w:r>
        <w:rPr>
          <w:rFonts w:ascii="Trebuchet MS" w:hAnsi="Trebuchet MS"/>
          <w:b/>
          <w:bCs/>
          <w:i/>
          <w:iCs/>
          <w:color w:val="008000"/>
          <w:sz w:val="20"/>
          <w:szCs w:val="20"/>
          <w:lang w:eastAsia="it-IT"/>
        </w:rPr>
        <w:t>Milano, 4 marzo 2016</w:t>
      </w:r>
    </w:p>
    <w:p w:rsidR="00147087" w:rsidRDefault="00147087" w:rsidP="00147087">
      <w:pPr>
        <w:ind w:right="85"/>
        <w:rPr>
          <w:rFonts w:ascii="Trebuchet MS" w:hAnsi="Trebuchet MS"/>
          <w:b/>
          <w:bCs/>
          <w:i/>
          <w:iCs/>
          <w:color w:val="008000"/>
          <w:sz w:val="20"/>
          <w:szCs w:val="20"/>
          <w:lang w:eastAsia="it-IT"/>
        </w:rPr>
      </w:pPr>
      <w:proofErr w:type="spellStart"/>
      <w:r>
        <w:rPr>
          <w:rFonts w:ascii="Trebuchet MS" w:hAnsi="Trebuchet MS"/>
          <w:b/>
          <w:bCs/>
          <w:i/>
          <w:iCs/>
          <w:color w:val="008000"/>
          <w:sz w:val="20"/>
          <w:szCs w:val="20"/>
          <w:lang w:eastAsia="it-IT"/>
        </w:rPr>
        <w:t>Prot</w:t>
      </w:r>
      <w:proofErr w:type="spellEnd"/>
      <w:r>
        <w:rPr>
          <w:rFonts w:ascii="Trebuchet MS" w:hAnsi="Trebuchet MS"/>
          <w:b/>
          <w:bCs/>
          <w:i/>
          <w:iCs/>
          <w:color w:val="008000"/>
          <w:sz w:val="20"/>
          <w:szCs w:val="20"/>
          <w:lang w:eastAsia="it-IT"/>
        </w:rPr>
        <w:t>. CS-16019-LB-ap</w:t>
      </w:r>
    </w:p>
    <w:p w:rsidR="00147087" w:rsidRDefault="00147087" w:rsidP="00147087"/>
    <w:p w:rsidR="00147087" w:rsidRDefault="00147087" w:rsidP="00147087">
      <w:pPr>
        <w:rPr>
          <w:rFonts w:ascii="Trebuchet MS" w:hAnsi="Trebuchet MS"/>
          <w:sz w:val="20"/>
          <w:szCs w:val="20"/>
        </w:rPr>
      </w:pPr>
    </w:p>
    <w:p w:rsidR="00147087" w:rsidRDefault="00147087" w:rsidP="0014708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Spett.li Aziende Associate, Partner e nostri fedeli lettori,</w:t>
      </w:r>
    </w:p>
    <w:p w:rsidR="00147087" w:rsidRDefault="00147087" w:rsidP="00147087">
      <w:pPr>
        <w:rPr>
          <w:rFonts w:ascii="Trebuchet MS" w:hAnsi="Trebuchet MS"/>
          <w:sz w:val="20"/>
          <w:szCs w:val="20"/>
        </w:rPr>
      </w:pPr>
    </w:p>
    <w:p w:rsidR="00147087" w:rsidRDefault="00147087" w:rsidP="00147087">
      <w:pPr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con</w:t>
      </w:r>
      <w:proofErr w:type="gramEnd"/>
      <w:r>
        <w:rPr>
          <w:rFonts w:ascii="Trebuchet MS" w:hAnsi="Trebuchet MS"/>
          <w:sz w:val="20"/>
          <w:szCs w:val="20"/>
        </w:rPr>
        <w:t xml:space="preserve"> piacere Vi segnaliamo che </w:t>
      </w:r>
      <w:r>
        <w:rPr>
          <w:rFonts w:ascii="Trebuchet MS" w:hAnsi="Trebuchet MS"/>
          <w:b/>
          <w:bCs/>
          <w:sz w:val="20"/>
          <w:szCs w:val="20"/>
          <w:u w:val="single"/>
        </w:rPr>
        <w:t>oggi, venerdì 4 marzo</w:t>
      </w:r>
      <w:r>
        <w:rPr>
          <w:rFonts w:ascii="Trebuchet MS" w:hAnsi="Trebuchet MS"/>
          <w:sz w:val="20"/>
          <w:szCs w:val="20"/>
        </w:rPr>
        <w:t xml:space="preserve">  a pagina 17 della sezione “</w:t>
      </w:r>
      <w:r>
        <w:rPr>
          <w:rFonts w:ascii="Trebuchet MS" w:hAnsi="Trebuchet MS"/>
          <w:i/>
          <w:iCs/>
          <w:sz w:val="20"/>
          <w:szCs w:val="20"/>
        </w:rPr>
        <w:t>Mondo &amp; Mercati – Impresa e Territori</w:t>
      </w:r>
      <w:r>
        <w:rPr>
          <w:rFonts w:ascii="Trebuchet MS" w:hAnsi="Trebuchet MS"/>
          <w:sz w:val="20"/>
          <w:szCs w:val="20"/>
        </w:rPr>
        <w:t xml:space="preserve">” de </w:t>
      </w:r>
      <w:r>
        <w:rPr>
          <w:rFonts w:ascii="Trebuchet MS" w:hAnsi="Trebuchet MS"/>
          <w:b/>
          <w:bCs/>
          <w:sz w:val="20"/>
          <w:szCs w:val="20"/>
          <w:u w:val="single"/>
        </w:rPr>
        <w:t>Il Sole 24 Ore</w:t>
      </w:r>
      <w:r>
        <w:rPr>
          <w:rFonts w:ascii="Trebuchet MS" w:hAnsi="Trebuchet MS"/>
          <w:sz w:val="20"/>
          <w:szCs w:val="20"/>
        </w:rPr>
        <w:t xml:space="preserve"> è stato pubblicato un </w:t>
      </w:r>
      <w:r>
        <w:rPr>
          <w:rFonts w:ascii="Trebuchet MS" w:hAnsi="Trebuchet MS"/>
          <w:b/>
          <w:bCs/>
          <w:sz w:val="20"/>
          <w:szCs w:val="20"/>
          <w:u w:val="single"/>
        </w:rPr>
        <w:t>editoriale del Presidente della Camera di Commercio Italo-Russa</w:t>
      </w:r>
      <w:r>
        <w:rPr>
          <w:rFonts w:ascii="Trebuchet MS" w:hAnsi="Trebuchet MS"/>
          <w:sz w:val="20"/>
          <w:szCs w:val="20"/>
        </w:rPr>
        <w:t xml:space="preserve"> Rosario Alessandrello, intitolato: </w:t>
      </w:r>
      <w:r>
        <w:rPr>
          <w:rFonts w:ascii="Trebuchet MS" w:hAnsi="Trebuchet MS"/>
          <w:i/>
          <w:iCs/>
          <w:sz w:val="20"/>
          <w:szCs w:val="20"/>
        </w:rPr>
        <w:t>Dall'Italia verso Mosca, una bussola per le imprese</w:t>
      </w:r>
      <w:r>
        <w:rPr>
          <w:rFonts w:ascii="Trebuchet MS" w:hAnsi="Trebuchet MS"/>
          <w:sz w:val="20"/>
          <w:szCs w:val="20"/>
        </w:rPr>
        <w:t xml:space="preserve">. </w:t>
      </w:r>
    </w:p>
    <w:p w:rsidR="00147087" w:rsidRDefault="00147087" w:rsidP="00147087">
      <w:pPr>
        <w:rPr>
          <w:rFonts w:ascii="Trebuchet MS" w:hAnsi="Trebuchet MS"/>
          <w:sz w:val="20"/>
          <w:szCs w:val="20"/>
        </w:rPr>
      </w:pPr>
    </w:p>
    <w:p w:rsidR="00147087" w:rsidRDefault="00147087" w:rsidP="00147087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Questo articolo rappresenta </w:t>
      </w:r>
      <w:r>
        <w:rPr>
          <w:rFonts w:ascii="Trebuchet MS" w:hAnsi="Trebuchet MS"/>
          <w:b/>
          <w:bCs/>
          <w:sz w:val="20"/>
          <w:szCs w:val="20"/>
        </w:rPr>
        <w:t>l’anticipazione di un’iniziativa editoriale avviata dalla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bCs/>
          <w:sz w:val="20"/>
          <w:szCs w:val="20"/>
        </w:rPr>
        <w:t>Camera di Commercio Italo-Russa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bCs/>
          <w:sz w:val="20"/>
          <w:szCs w:val="20"/>
        </w:rPr>
        <w:t>in collaborazione con il suddetto quotidiano economico</w:t>
      </w:r>
      <w:r>
        <w:rPr>
          <w:rFonts w:ascii="Trebuchet MS" w:hAnsi="Trebuchet MS"/>
          <w:sz w:val="20"/>
          <w:szCs w:val="20"/>
        </w:rPr>
        <w:t xml:space="preserve">. </w:t>
      </w:r>
    </w:p>
    <w:p w:rsidR="00147087" w:rsidRDefault="00147087" w:rsidP="00147087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Nell’ambito di questo progetto, verrà elaborato un </w:t>
      </w:r>
      <w:r>
        <w:rPr>
          <w:rFonts w:ascii="Trebuchet MS" w:hAnsi="Trebuchet MS"/>
          <w:b/>
          <w:bCs/>
          <w:sz w:val="20"/>
          <w:szCs w:val="20"/>
          <w:u w:val="single"/>
        </w:rPr>
        <w:t>bollettino periodico</w:t>
      </w:r>
      <w:r>
        <w:rPr>
          <w:rFonts w:ascii="Trebuchet MS" w:hAnsi="Trebuchet MS"/>
          <w:i/>
          <w:iCs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atto a fornire il quadro delle novità più importanti sul fronte delle misure del governo russo, l'andamento macroeconomico, le decisioni delle imprese, unendole a un calendario con gli avvenimenti di maggior rilievo e a uno sguardo sui vari settori. Dall'andamento del mercato dell'auto alla possibilità di un aumento delle tasse per le compagnie petrolifere, dall'atteso ritorno della Russia sul mercato degli </w:t>
      </w:r>
      <w:proofErr w:type="spellStart"/>
      <w:r>
        <w:rPr>
          <w:rFonts w:ascii="Trebuchet MS" w:hAnsi="Trebuchet MS"/>
          <w:sz w:val="20"/>
          <w:szCs w:val="20"/>
        </w:rPr>
        <w:t>Eurobond</w:t>
      </w:r>
      <w:proofErr w:type="spellEnd"/>
      <w:r>
        <w:rPr>
          <w:rFonts w:ascii="Trebuchet MS" w:hAnsi="Trebuchet MS"/>
          <w:sz w:val="20"/>
          <w:szCs w:val="20"/>
        </w:rPr>
        <w:t xml:space="preserve"> alle trimestrali. Un contributo per fare chiarezza là dove informazioni e obiettività spesso mancano.</w:t>
      </w:r>
    </w:p>
    <w:p w:rsidR="00147087" w:rsidRDefault="00147087" w:rsidP="00147087">
      <w:pPr>
        <w:rPr>
          <w:rFonts w:ascii="Trebuchet MS" w:hAnsi="Trebuchet MS"/>
          <w:i/>
          <w:iCs/>
          <w:sz w:val="20"/>
          <w:szCs w:val="20"/>
        </w:rPr>
      </w:pPr>
    </w:p>
    <w:p w:rsidR="00147087" w:rsidRDefault="00147087" w:rsidP="00147087">
      <w:pP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AugurandoVi</w:t>
      </w:r>
      <w:proofErr w:type="spellEnd"/>
      <w:r>
        <w:rPr>
          <w:rFonts w:ascii="Trebuchet MS" w:hAnsi="Trebuchet MS"/>
          <w:sz w:val="20"/>
          <w:szCs w:val="20"/>
        </w:rPr>
        <w:t xml:space="preserve"> una buona lettura, Vi salutiamo cordialmente,</w:t>
      </w:r>
    </w:p>
    <w:p w:rsidR="00147087" w:rsidRDefault="00147087" w:rsidP="00147087">
      <w:pPr>
        <w:rPr>
          <w:rFonts w:ascii="Trebuchet MS" w:hAnsi="Trebuchet MS"/>
          <w:sz w:val="20"/>
          <w:szCs w:val="20"/>
        </w:rPr>
      </w:pPr>
    </w:p>
    <w:p w:rsidR="00147087" w:rsidRDefault="00147087" w:rsidP="00147087">
      <w:pPr>
        <w:rPr>
          <w:rFonts w:ascii="Trebuchet MS" w:hAnsi="Trebuchet MS"/>
          <w:sz w:val="20"/>
          <w:szCs w:val="20"/>
        </w:rPr>
      </w:pPr>
    </w:p>
    <w:p w:rsidR="00147087" w:rsidRDefault="00147087" w:rsidP="00147087">
      <w:pPr>
        <w:rPr>
          <w:rFonts w:ascii="Trebuchet MS" w:hAnsi="Trebuchet MS"/>
          <w:sz w:val="20"/>
          <w:szCs w:val="20"/>
          <w:lang w:eastAsia="it-IT"/>
        </w:rPr>
      </w:pPr>
      <w:r>
        <w:rPr>
          <w:rFonts w:ascii="Trebuchet MS" w:hAnsi="Trebuchet MS"/>
          <w:sz w:val="20"/>
          <w:szCs w:val="20"/>
          <w:lang w:eastAsia="it-IT"/>
        </w:rPr>
        <w:t>Segreteria CCIR</w:t>
      </w:r>
    </w:p>
    <w:p w:rsidR="00147087" w:rsidRPr="00147087" w:rsidRDefault="00147087" w:rsidP="00147087">
      <w:pPr>
        <w:rPr>
          <w:rFonts w:ascii="Trebuchet MS" w:hAnsi="Trebuchet MS"/>
          <w:sz w:val="20"/>
          <w:szCs w:val="20"/>
          <w:lang w:eastAsia="it-IT"/>
        </w:rPr>
      </w:pPr>
      <w:r>
        <w:rPr>
          <w:rFonts w:ascii="Trebuchet MS" w:hAnsi="Trebuchet MS"/>
          <w:sz w:val="20"/>
          <w:szCs w:val="20"/>
          <w:lang w:eastAsia="it-IT"/>
        </w:rPr>
        <w:t>_________________________________________</w:t>
      </w:r>
      <w:r>
        <w:rPr>
          <w:rFonts w:ascii="Trebuchet MS" w:hAnsi="Trebuchet MS"/>
          <w:sz w:val="20"/>
          <w:szCs w:val="20"/>
          <w:lang w:eastAsia="it-IT"/>
        </w:rPr>
        <w:br/>
      </w:r>
      <w:r>
        <w:rPr>
          <w:rFonts w:ascii="Trebuchet MS" w:hAnsi="Trebuchet MS"/>
          <w:b/>
          <w:bCs/>
          <w:color w:val="008000"/>
          <w:sz w:val="20"/>
          <w:szCs w:val="20"/>
          <w:lang w:eastAsia="it-IT"/>
        </w:rPr>
        <w:t>Camera di Commercio Italo-Russa</w:t>
      </w:r>
      <w:r>
        <w:rPr>
          <w:rFonts w:ascii="Trebuchet MS" w:hAnsi="Trebuchet MS"/>
          <w:b/>
          <w:bCs/>
          <w:color w:val="008000"/>
          <w:sz w:val="20"/>
          <w:szCs w:val="20"/>
          <w:lang w:eastAsia="it-IT"/>
        </w:rPr>
        <w:br/>
      </w:r>
      <w:proofErr w:type="spellStart"/>
      <w:r>
        <w:rPr>
          <w:rFonts w:ascii="Trebuchet MS" w:hAnsi="Trebuchet MS"/>
          <w:b/>
          <w:bCs/>
          <w:color w:val="008000"/>
          <w:sz w:val="20"/>
          <w:szCs w:val="20"/>
          <w:lang w:eastAsia="it-IT"/>
        </w:rPr>
        <w:t>Итало-Российская</w:t>
      </w:r>
      <w:proofErr w:type="spellEnd"/>
      <w:r>
        <w:rPr>
          <w:b/>
          <w:bCs/>
          <w:lang w:eastAsia="it-IT"/>
        </w:rPr>
        <w:t xml:space="preserve"> </w:t>
      </w:r>
      <w:proofErr w:type="spellStart"/>
      <w:r>
        <w:rPr>
          <w:rFonts w:ascii="Trebuchet MS" w:hAnsi="Trebuchet MS"/>
          <w:b/>
          <w:bCs/>
          <w:color w:val="008000"/>
          <w:sz w:val="20"/>
          <w:szCs w:val="20"/>
          <w:lang w:eastAsia="it-IT"/>
        </w:rPr>
        <w:t>Торговая</w:t>
      </w:r>
      <w:proofErr w:type="spellEnd"/>
      <w:r>
        <w:rPr>
          <w:b/>
          <w:bCs/>
          <w:lang w:eastAsia="it-IT"/>
        </w:rPr>
        <w:t xml:space="preserve"> </w:t>
      </w:r>
      <w:proofErr w:type="spellStart"/>
      <w:r>
        <w:rPr>
          <w:rFonts w:ascii="Trebuchet MS" w:hAnsi="Trebuchet MS"/>
          <w:b/>
          <w:bCs/>
          <w:color w:val="008000"/>
          <w:sz w:val="20"/>
          <w:szCs w:val="20"/>
          <w:lang w:eastAsia="it-IT"/>
        </w:rPr>
        <w:t>Палата</w:t>
      </w:r>
      <w:proofErr w:type="spellEnd"/>
      <w:r>
        <w:rPr>
          <w:b/>
          <w:bCs/>
          <w:lang w:eastAsia="it-IT"/>
        </w:rPr>
        <w:br/>
      </w:r>
      <w:r>
        <w:rPr>
          <w:rFonts w:ascii="Trebuchet MS" w:hAnsi="Trebuchet MS"/>
          <w:sz w:val="20"/>
          <w:szCs w:val="20"/>
          <w:lang w:eastAsia="it-IT"/>
        </w:rPr>
        <w:t>Corso Sempione, 32/B</w:t>
      </w:r>
      <w:r>
        <w:rPr>
          <w:rFonts w:ascii="Trebuchet MS" w:hAnsi="Trebuchet MS"/>
          <w:sz w:val="20"/>
          <w:szCs w:val="20"/>
          <w:lang w:eastAsia="it-IT"/>
        </w:rPr>
        <w:br/>
        <w:t>20154 Milano -</w:t>
      </w:r>
      <w:r>
        <w:rPr>
          <w:lang w:eastAsia="it-IT"/>
        </w:rPr>
        <w:t xml:space="preserve"> </w:t>
      </w:r>
      <w:r>
        <w:rPr>
          <w:rFonts w:ascii="Trebuchet MS" w:hAnsi="Trebuchet MS"/>
          <w:sz w:val="20"/>
          <w:szCs w:val="20"/>
          <w:lang w:eastAsia="it-IT"/>
        </w:rPr>
        <w:t>Милан,</w:t>
      </w:r>
      <w:r>
        <w:rPr>
          <w:lang w:eastAsia="it-IT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eastAsia="it-IT"/>
        </w:rPr>
        <w:t>Италия</w:t>
      </w:r>
      <w:bookmarkStart w:id="0" w:name="_GoBack"/>
      <w:bookmarkEnd w:id="0"/>
      <w:proofErr w:type="spellEnd"/>
      <w:r>
        <w:rPr>
          <w:lang w:eastAsia="it-IT"/>
        </w:rPr>
        <w:br/>
      </w:r>
      <w:r>
        <w:rPr>
          <w:rFonts w:ascii="Trebuchet MS" w:hAnsi="Trebuchet MS"/>
          <w:sz w:val="20"/>
          <w:szCs w:val="20"/>
          <w:lang w:eastAsia="it-IT"/>
        </w:rPr>
        <w:t>tel.-</w:t>
      </w:r>
      <w:proofErr w:type="spellStart"/>
      <w:r>
        <w:rPr>
          <w:rFonts w:ascii="Trebuchet MS" w:hAnsi="Trebuchet MS"/>
          <w:sz w:val="20"/>
          <w:szCs w:val="20"/>
          <w:lang w:eastAsia="it-IT"/>
        </w:rPr>
        <w:t>тел</w:t>
      </w:r>
      <w:proofErr w:type="spellEnd"/>
      <w:r>
        <w:rPr>
          <w:rFonts w:ascii="Trebuchet MS" w:hAnsi="Trebuchet MS"/>
          <w:sz w:val="20"/>
          <w:szCs w:val="20"/>
          <w:lang w:eastAsia="it-IT"/>
        </w:rPr>
        <w:t xml:space="preserve">. </w:t>
      </w:r>
      <w:r w:rsidRPr="00147087">
        <w:rPr>
          <w:rFonts w:ascii="Trebuchet MS" w:hAnsi="Trebuchet MS"/>
          <w:sz w:val="20"/>
          <w:szCs w:val="20"/>
          <w:lang w:eastAsia="it-IT"/>
        </w:rPr>
        <w:t>+39 02 86995240</w:t>
      </w:r>
      <w:r w:rsidRPr="00147087">
        <w:rPr>
          <w:rFonts w:ascii="Trebuchet MS" w:hAnsi="Trebuchet MS"/>
          <w:sz w:val="20"/>
          <w:szCs w:val="20"/>
          <w:lang w:eastAsia="it-IT"/>
        </w:rPr>
        <w:br/>
      </w:r>
      <w:r>
        <w:rPr>
          <w:rFonts w:ascii="Trebuchet MS" w:hAnsi="Trebuchet MS"/>
          <w:sz w:val="20"/>
          <w:szCs w:val="20"/>
          <w:lang w:eastAsia="it-IT"/>
        </w:rPr>
        <w:t>fax</w:t>
      </w:r>
      <w:r w:rsidRPr="00147087">
        <w:rPr>
          <w:rFonts w:ascii="Trebuchet MS" w:hAnsi="Trebuchet MS"/>
          <w:sz w:val="20"/>
          <w:szCs w:val="20"/>
          <w:lang w:eastAsia="it-IT"/>
        </w:rPr>
        <w:t>-</w:t>
      </w:r>
      <w:r>
        <w:rPr>
          <w:rFonts w:ascii="Trebuchet MS" w:hAnsi="Trebuchet MS"/>
          <w:sz w:val="20"/>
          <w:szCs w:val="20"/>
          <w:lang w:val="ru-RU" w:eastAsia="it-IT"/>
        </w:rPr>
        <w:t>факс</w:t>
      </w:r>
      <w:r w:rsidRPr="00147087">
        <w:rPr>
          <w:rFonts w:ascii="Trebuchet MS" w:hAnsi="Trebuchet MS"/>
          <w:sz w:val="20"/>
          <w:szCs w:val="20"/>
          <w:lang w:eastAsia="it-IT"/>
        </w:rPr>
        <w:t xml:space="preserve"> +39 02 85910363</w:t>
      </w:r>
      <w:r w:rsidRPr="00147087">
        <w:rPr>
          <w:rFonts w:ascii="Trebuchet MS" w:hAnsi="Trebuchet MS"/>
          <w:sz w:val="20"/>
          <w:szCs w:val="20"/>
          <w:lang w:eastAsia="it-IT"/>
        </w:rPr>
        <w:br/>
      </w:r>
      <w:r>
        <w:rPr>
          <w:rFonts w:ascii="Trebuchet MS" w:hAnsi="Trebuchet MS"/>
          <w:color w:val="0000FF"/>
          <w:sz w:val="20"/>
          <w:szCs w:val="20"/>
          <w:u w:val="single"/>
          <w:lang w:eastAsia="it-IT"/>
        </w:rPr>
        <w:fldChar w:fldCharType="begin"/>
      </w:r>
      <w:r>
        <w:rPr>
          <w:rFonts w:ascii="Trebuchet MS" w:hAnsi="Trebuchet MS"/>
          <w:color w:val="0000FF"/>
          <w:sz w:val="20"/>
          <w:szCs w:val="20"/>
          <w:u w:val="single"/>
          <w:lang w:eastAsia="it-IT"/>
        </w:rPr>
        <w:instrText xml:space="preserve"> HYPERLINK "mailto:segreteria.soci@ccir.it" </w:instrText>
      </w:r>
      <w:r>
        <w:rPr>
          <w:rFonts w:ascii="Trebuchet MS" w:hAnsi="Trebuchet MS"/>
          <w:color w:val="0000FF"/>
          <w:sz w:val="20"/>
          <w:szCs w:val="20"/>
          <w:u w:val="single"/>
          <w:lang w:eastAsia="it-IT"/>
        </w:rPr>
        <w:fldChar w:fldCharType="separate"/>
      </w:r>
      <w:proofErr w:type="gramStart"/>
      <w:r>
        <w:rPr>
          <w:rStyle w:val="Collegamentoipertestuale"/>
          <w:rFonts w:ascii="Trebuchet MS" w:hAnsi="Trebuchet MS"/>
          <w:sz w:val="20"/>
          <w:szCs w:val="20"/>
          <w:lang w:eastAsia="it-IT"/>
        </w:rPr>
        <w:t>segreteria</w:t>
      </w:r>
      <w:proofErr w:type="gramEnd"/>
      <w:r w:rsidRPr="00147087">
        <w:rPr>
          <w:rStyle w:val="Collegamentoipertestuale"/>
          <w:rFonts w:ascii="Trebuchet MS" w:hAnsi="Trebuchet MS"/>
          <w:sz w:val="20"/>
          <w:szCs w:val="20"/>
          <w:lang w:eastAsia="it-IT"/>
        </w:rPr>
        <w:t>.</w:t>
      </w:r>
      <w:proofErr w:type="gramStart"/>
      <w:r>
        <w:rPr>
          <w:rStyle w:val="Collegamentoipertestuale"/>
          <w:rFonts w:ascii="Trebuchet MS" w:hAnsi="Trebuchet MS"/>
          <w:sz w:val="20"/>
          <w:szCs w:val="20"/>
          <w:lang w:eastAsia="it-IT"/>
        </w:rPr>
        <w:t>soci</w:t>
      </w:r>
      <w:proofErr w:type="gramEnd"/>
      <w:r w:rsidRPr="00147087">
        <w:rPr>
          <w:rStyle w:val="Collegamentoipertestuale"/>
          <w:rFonts w:ascii="Trebuchet MS" w:hAnsi="Trebuchet MS"/>
          <w:sz w:val="20"/>
          <w:szCs w:val="20"/>
          <w:lang w:eastAsia="it-IT"/>
        </w:rPr>
        <w:t>@</w:t>
      </w:r>
      <w:proofErr w:type="gramStart"/>
      <w:r>
        <w:rPr>
          <w:rStyle w:val="Collegamentoipertestuale"/>
          <w:rFonts w:ascii="Trebuchet MS" w:hAnsi="Trebuchet MS"/>
          <w:sz w:val="20"/>
          <w:szCs w:val="20"/>
          <w:lang w:eastAsia="it-IT"/>
        </w:rPr>
        <w:t>ccir</w:t>
      </w:r>
      <w:proofErr w:type="gramEnd"/>
      <w:r w:rsidRPr="00147087">
        <w:rPr>
          <w:rStyle w:val="Collegamentoipertestuale"/>
          <w:rFonts w:ascii="Trebuchet MS" w:hAnsi="Trebuchet MS"/>
          <w:sz w:val="20"/>
          <w:szCs w:val="20"/>
          <w:lang w:eastAsia="it-IT"/>
        </w:rPr>
        <w:t>.</w:t>
      </w:r>
      <w:proofErr w:type="gramStart"/>
      <w:r>
        <w:rPr>
          <w:rStyle w:val="Collegamentoipertestuale"/>
          <w:rFonts w:ascii="Trebuchet MS" w:hAnsi="Trebuchet MS"/>
          <w:sz w:val="20"/>
          <w:szCs w:val="20"/>
          <w:lang w:eastAsia="it-IT"/>
        </w:rPr>
        <w:t>it</w:t>
      </w:r>
      <w:r>
        <w:rPr>
          <w:rFonts w:ascii="Trebuchet MS" w:hAnsi="Trebuchet MS"/>
          <w:color w:val="0000FF"/>
          <w:sz w:val="20"/>
          <w:szCs w:val="20"/>
          <w:u w:val="single"/>
          <w:lang w:eastAsia="it-IT"/>
        </w:rPr>
        <w:fldChar w:fldCharType="end"/>
      </w:r>
      <w:r>
        <w:rPr>
          <w:rFonts w:ascii="Trebuchet MS" w:hAnsi="Trebuchet MS"/>
          <w:sz w:val="20"/>
          <w:szCs w:val="20"/>
          <w:u w:val="single"/>
          <w:lang w:eastAsia="it-IT"/>
        </w:rPr>
        <w:t xml:space="preserve"> </w:t>
      </w:r>
      <w:proofErr w:type="gramEnd"/>
      <w:r w:rsidRPr="00147087">
        <w:rPr>
          <w:rFonts w:ascii="Trebuchet MS" w:hAnsi="Trebuchet MS"/>
          <w:sz w:val="20"/>
          <w:szCs w:val="20"/>
          <w:lang w:eastAsia="it-IT"/>
        </w:rPr>
        <w:t> </w:t>
      </w:r>
      <w:r w:rsidRPr="00147087">
        <w:rPr>
          <w:rFonts w:ascii="Trebuchet MS" w:hAnsi="Trebuchet MS"/>
          <w:sz w:val="20"/>
          <w:szCs w:val="20"/>
          <w:lang w:eastAsia="it-IT"/>
        </w:rPr>
        <w:br/>
      </w:r>
      <w:proofErr w:type="gramStart"/>
      <w:r>
        <w:rPr>
          <w:rFonts w:ascii="Trebuchet MS" w:hAnsi="Trebuchet MS"/>
          <w:sz w:val="20"/>
          <w:szCs w:val="20"/>
          <w:lang w:eastAsia="it-IT"/>
        </w:rPr>
        <w:fldChar w:fldCharType="begin"/>
      </w:r>
      <w:r>
        <w:rPr>
          <w:rFonts w:ascii="Trebuchet MS" w:hAnsi="Trebuchet MS"/>
          <w:sz w:val="20"/>
          <w:szCs w:val="20"/>
          <w:lang w:eastAsia="it-IT"/>
        </w:rPr>
        <w:instrText xml:space="preserve"> HYPERLINK "http://www.ccir.it/ccir" \o "http://www.ccir.it/ccir" </w:instrText>
      </w:r>
      <w:r>
        <w:rPr>
          <w:rFonts w:ascii="Trebuchet MS" w:hAnsi="Trebuchet MS"/>
          <w:sz w:val="20"/>
          <w:szCs w:val="20"/>
          <w:lang w:eastAsia="it-IT"/>
        </w:rPr>
        <w:fldChar w:fldCharType="separate"/>
      </w:r>
      <w:r>
        <w:rPr>
          <w:rStyle w:val="Collegamentoipertestuale"/>
          <w:rFonts w:ascii="Trebuchet MS" w:hAnsi="Trebuchet MS"/>
          <w:color w:val="0000FF"/>
          <w:sz w:val="20"/>
          <w:szCs w:val="20"/>
          <w:lang w:eastAsia="it-IT"/>
        </w:rPr>
        <w:t>www</w:t>
      </w:r>
      <w:proofErr w:type="gramEnd"/>
      <w:r w:rsidRPr="00147087">
        <w:rPr>
          <w:rStyle w:val="Collegamentoipertestuale"/>
          <w:rFonts w:ascii="Trebuchet MS" w:hAnsi="Trebuchet MS"/>
          <w:color w:val="0000FF"/>
          <w:sz w:val="20"/>
          <w:szCs w:val="20"/>
          <w:lang w:eastAsia="it-IT"/>
        </w:rPr>
        <w:t>.</w:t>
      </w:r>
      <w:proofErr w:type="gramStart"/>
      <w:r>
        <w:rPr>
          <w:rStyle w:val="Collegamentoipertestuale"/>
          <w:rFonts w:ascii="Trebuchet MS" w:hAnsi="Trebuchet MS"/>
          <w:color w:val="0000FF"/>
          <w:sz w:val="20"/>
          <w:szCs w:val="20"/>
          <w:lang w:eastAsia="it-IT"/>
        </w:rPr>
        <w:t>ccir</w:t>
      </w:r>
      <w:proofErr w:type="gramEnd"/>
      <w:r w:rsidRPr="00147087">
        <w:rPr>
          <w:rStyle w:val="Collegamentoipertestuale"/>
          <w:rFonts w:ascii="Trebuchet MS" w:hAnsi="Trebuchet MS"/>
          <w:color w:val="0000FF"/>
          <w:sz w:val="20"/>
          <w:szCs w:val="20"/>
          <w:lang w:eastAsia="it-IT"/>
        </w:rPr>
        <w:t>.</w:t>
      </w:r>
      <w:proofErr w:type="gramStart"/>
      <w:r>
        <w:rPr>
          <w:rStyle w:val="Collegamentoipertestuale"/>
          <w:rFonts w:ascii="Trebuchet MS" w:hAnsi="Trebuchet MS"/>
          <w:color w:val="0000FF"/>
          <w:sz w:val="20"/>
          <w:szCs w:val="20"/>
          <w:lang w:eastAsia="it-IT"/>
        </w:rPr>
        <w:t>it</w:t>
      </w:r>
      <w:proofErr w:type="gramEnd"/>
      <w:r w:rsidRPr="00147087">
        <w:rPr>
          <w:rStyle w:val="Collegamentoipertestuale"/>
          <w:rFonts w:ascii="Trebuchet MS" w:hAnsi="Trebuchet MS"/>
          <w:color w:val="0000FF"/>
          <w:sz w:val="20"/>
          <w:szCs w:val="20"/>
          <w:lang w:eastAsia="it-IT"/>
        </w:rPr>
        <w:t>/</w:t>
      </w:r>
      <w:proofErr w:type="gramStart"/>
      <w:r>
        <w:rPr>
          <w:rStyle w:val="Collegamentoipertestuale"/>
          <w:rFonts w:ascii="Trebuchet MS" w:hAnsi="Trebuchet MS"/>
          <w:color w:val="0000FF"/>
          <w:sz w:val="20"/>
          <w:szCs w:val="20"/>
          <w:lang w:eastAsia="it-IT"/>
        </w:rPr>
        <w:t>ccir</w:t>
      </w:r>
      <w:proofErr w:type="gramEnd"/>
      <w:r>
        <w:rPr>
          <w:rFonts w:ascii="Trebuchet MS" w:hAnsi="Trebuchet MS"/>
          <w:sz w:val="20"/>
          <w:szCs w:val="20"/>
          <w:lang w:eastAsia="it-IT"/>
        </w:rPr>
        <w:fldChar w:fldCharType="end"/>
      </w:r>
      <w:r>
        <w:rPr>
          <w:rFonts w:ascii="Trebuchet MS" w:hAnsi="Trebuchet MS"/>
          <w:sz w:val="20"/>
          <w:szCs w:val="20"/>
          <w:lang w:eastAsia="it-IT"/>
        </w:rPr>
        <w:t xml:space="preserve"> </w:t>
      </w:r>
    </w:p>
    <w:p w:rsidR="00147087" w:rsidRDefault="00147087" w:rsidP="00147087">
      <w:pPr>
        <w:spacing w:line="252" w:lineRule="auto"/>
        <w:ind w:right="113"/>
        <w:jc w:val="both"/>
        <w:rPr>
          <w:rFonts w:ascii="Trebuchet MS" w:hAnsi="Trebuchet MS"/>
          <w:sz w:val="20"/>
          <w:szCs w:val="20"/>
          <w:lang w:eastAsia="it-IT"/>
        </w:rPr>
      </w:pPr>
      <w:r>
        <w:rPr>
          <w:rFonts w:ascii="Trebuchet MS" w:hAnsi="Trebuchet MS"/>
          <w:sz w:val="20"/>
          <w:szCs w:val="20"/>
          <w:lang w:eastAsia="it-IT"/>
        </w:rPr>
        <w:t>Seguici su:</w:t>
      </w:r>
    </w:p>
    <w:p w:rsidR="00147087" w:rsidRDefault="00147087" w:rsidP="00147087">
      <w:pPr>
        <w:rPr>
          <w:lang w:eastAsia="it-IT"/>
        </w:rPr>
      </w:pPr>
      <w:r>
        <w:rPr>
          <w:rFonts w:ascii="Trebuchet MS" w:hAnsi="Trebuchet MS"/>
          <w:noProof/>
          <w:color w:val="0000FF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371475" cy="371475"/>
            <wp:effectExtent l="0" t="0" r="9525" b="9525"/>
            <wp:docPr id="2" name="Immagine 2" descr="cid:image4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cid:image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18"/>
          <w:szCs w:val="18"/>
          <w:lang w:eastAsia="it-IT"/>
        </w:rPr>
        <w:t> </w:t>
      </w:r>
      <w:r>
        <w:rPr>
          <w:rFonts w:ascii="Trebuchet MS" w:hAnsi="Trebuchet MS"/>
          <w:noProof/>
          <w:color w:val="0000FF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371475" cy="371475"/>
            <wp:effectExtent l="0" t="0" r="9525" b="9525"/>
            <wp:docPr id="1" name="Immagine 1" descr="cid:image5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cid:image5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D97" w:rsidRDefault="00147087"/>
    <w:sectPr w:rsidR="000F6D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87"/>
    <w:rsid w:val="00147087"/>
    <w:rsid w:val="008475E4"/>
    <w:rsid w:val="00B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B7C77-C8BC-4631-B61B-69347684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7087"/>
    <w:pPr>
      <w:spacing w:after="0" w:line="240" w:lineRule="auto"/>
    </w:pPr>
    <w:rPr>
      <w:rFonts w:ascii="Calibri" w:eastAsia="SimSun" w:hAnsi="Calibri" w:cs="SimSu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470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newsletter.nuly.it/e/t?q=p%3d7PGFA%269%3d8%261%3d5RF%262%3d0RAE%26y%3d51nexh7t_EXfT_Ph_5UpW_Ej_EXfT_Om71617iE.j2q_EXfT_OmPG61npBy8wFh%26q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17606.239232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newsletter.nuly.it/e/t?q=p%3d9TWFC%26C%3dN%261%3d7VV%262%3dBVQE%261%3d9Gng2x7v_InfV_Tx_5Wtm_El_InfV_S303N.3ni6y2uB.z2s_InfV_S3PIjo.ZoCx1u%265%3d" TargetMode="External"/><Relationship Id="rId9" Type="http://schemas.openxmlformats.org/officeDocument/2006/relationships/image" Target="cid:image002.png@01D17606.2392320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Strakhova</dc:creator>
  <cp:keywords/>
  <dc:description/>
  <cp:lastModifiedBy>Olga Strakhova</cp:lastModifiedBy>
  <cp:revision>1</cp:revision>
  <dcterms:created xsi:type="dcterms:W3CDTF">2016-07-18T07:49:00Z</dcterms:created>
  <dcterms:modified xsi:type="dcterms:W3CDTF">2016-07-18T07:51:00Z</dcterms:modified>
</cp:coreProperties>
</file>